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27D4" w:rsidRPr="00806E95" w:rsidRDefault="003227D4" w:rsidP="003227D4">
      <w:pPr>
        <w:jc w:val="center"/>
        <w:rPr>
          <w:rFonts w:ascii="Times New Roman" w:hAnsi="Times New Roman" w:cs="Times New Roman"/>
          <w:b/>
          <w:sz w:val="30"/>
          <w:szCs w:val="30"/>
        </w:rPr>
      </w:pPr>
      <w:r w:rsidRPr="00806E95">
        <w:rPr>
          <w:rFonts w:ascii="Times New Roman" w:hAnsi="Times New Roman" w:cs="Times New Roman"/>
          <w:b/>
          <w:sz w:val="30"/>
          <w:szCs w:val="30"/>
        </w:rPr>
        <w:t>原平乡县助剂厂场地环境初步调查</w:t>
      </w:r>
      <w:r w:rsidR="00806E95" w:rsidRPr="00806E95">
        <w:rPr>
          <w:rFonts w:ascii="Times New Roman" w:hAnsi="Times New Roman" w:cs="Times New Roman" w:hint="eastAsia"/>
          <w:b/>
          <w:sz w:val="30"/>
          <w:szCs w:val="30"/>
        </w:rPr>
        <w:t>报告公示</w:t>
      </w:r>
    </w:p>
    <w:p w:rsidR="00A9442A" w:rsidRPr="00ED513E" w:rsidRDefault="00A9442A" w:rsidP="003227D4">
      <w:pPr>
        <w:jc w:val="center"/>
        <w:rPr>
          <w:rFonts w:ascii="Times New Roman" w:hAnsi="Times New Roman" w:cs="Times New Roman"/>
          <w:b/>
        </w:rPr>
      </w:pPr>
    </w:p>
    <w:p w:rsidR="00CF1CFD" w:rsidRPr="00ED513E" w:rsidRDefault="00CF1CFD" w:rsidP="00A9442A">
      <w:pPr>
        <w:pStyle w:val="a4"/>
        <w:numPr>
          <w:ilvl w:val="0"/>
          <w:numId w:val="1"/>
        </w:numPr>
        <w:ind w:leftChars="2" w:left="424" w:hangingChars="199"/>
        <w:rPr>
          <w:rFonts w:ascii="Times New Roman" w:hAnsi="Times New Roman" w:cs="Times New Roman"/>
          <w:b/>
        </w:rPr>
      </w:pPr>
      <w:r w:rsidRPr="00ED513E">
        <w:rPr>
          <w:rFonts w:ascii="Times New Roman" w:hAnsi="Times New Roman" w:cs="Times New Roman"/>
          <w:b/>
        </w:rPr>
        <w:t>基本情况：</w:t>
      </w:r>
    </w:p>
    <w:p w:rsidR="00CF1CFD" w:rsidRPr="00ED513E" w:rsidRDefault="00CF1CFD" w:rsidP="00CF1CFD">
      <w:pPr>
        <w:ind w:firstLineChars="200" w:firstLine="420"/>
        <w:rPr>
          <w:rFonts w:ascii="Times New Roman" w:hAnsi="Times New Roman" w:cs="Times New Roman"/>
        </w:rPr>
      </w:pPr>
      <w:r w:rsidRPr="00ED513E">
        <w:rPr>
          <w:rFonts w:ascii="Times New Roman" w:hAnsi="Times New Roman" w:cs="Times New Roman"/>
        </w:rPr>
        <w:t>平乡县助剂厂（现已更名为河北金日化工有限公司）原址场地位于河北省邢台市平乡县平乡镇大东门村东，占地面积约</w:t>
      </w:r>
      <w:r w:rsidRPr="00ED513E">
        <w:rPr>
          <w:rFonts w:ascii="Times New Roman" w:hAnsi="Times New Roman" w:cs="Times New Roman"/>
        </w:rPr>
        <w:t>17.2</w:t>
      </w:r>
      <w:r w:rsidRPr="00ED513E">
        <w:rPr>
          <w:rFonts w:ascii="Times New Roman" w:hAnsi="Times New Roman" w:cs="Times New Roman"/>
        </w:rPr>
        <w:t>亩（约</w:t>
      </w:r>
      <w:r w:rsidRPr="00ED513E">
        <w:rPr>
          <w:rFonts w:ascii="Times New Roman" w:hAnsi="Times New Roman" w:cs="Times New Roman"/>
        </w:rPr>
        <w:t>13069m</w:t>
      </w:r>
      <w:r w:rsidRPr="00ED513E">
        <w:rPr>
          <w:rFonts w:ascii="Times New Roman" w:hAnsi="Times New Roman" w:cs="Times New Roman"/>
          <w:vertAlign w:val="superscript"/>
        </w:rPr>
        <w:t>2</w:t>
      </w:r>
      <w:r w:rsidRPr="00ED513E">
        <w:rPr>
          <w:rFonts w:ascii="Times New Roman" w:hAnsi="Times New Roman" w:cs="Times New Roman"/>
        </w:rPr>
        <w:t>）。原平乡县助剂厂建设于</w:t>
      </w:r>
      <w:r w:rsidRPr="00ED513E">
        <w:rPr>
          <w:rFonts w:ascii="Times New Roman" w:hAnsi="Times New Roman" w:cs="Times New Roman"/>
        </w:rPr>
        <w:t>1995</w:t>
      </w:r>
      <w:r w:rsidRPr="00ED513E">
        <w:rPr>
          <w:rFonts w:ascii="Times New Roman" w:hAnsi="Times New Roman" w:cs="Times New Roman"/>
        </w:rPr>
        <w:t>年，</w:t>
      </w:r>
      <w:r w:rsidRPr="00ED513E">
        <w:rPr>
          <w:rFonts w:ascii="Times New Roman" w:hAnsi="Times New Roman" w:cs="Times New Roman"/>
        </w:rPr>
        <w:t>2002</w:t>
      </w:r>
      <w:r w:rsidRPr="00ED513E">
        <w:rPr>
          <w:rFonts w:ascii="Times New Roman" w:hAnsi="Times New Roman" w:cs="Times New Roman"/>
        </w:rPr>
        <w:t>年进行了扩建，</w:t>
      </w:r>
      <w:r w:rsidRPr="00ED513E">
        <w:rPr>
          <w:rFonts w:ascii="Times New Roman" w:hAnsi="Times New Roman" w:cs="Times New Roman"/>
        </w:rPr>
        <w:t>2006</w:t>
      </w:r>
      <w:r w:rsidRPr="00ED513E">
        <w:rPr>
          <w:rFonts w:ascii="Times New Roman" w:hAnsi="Times New Roman" w:cs="Times New Roman"/>
        </w:rPr>
        <w:t>年由于原有成品仓库已不能满足需求，于厂区南侧增加了建设成品库</w:t>
      </w:r>
      <w:r w:rsidRPr="00ED513E">
        <w:rPr>
          <w:rFonts w:ascii="Times New Roman" w:hAnsi="Times New Roman" w:cs="Times New Roman"/>
        </w:rPr>
        <w:t>1</w:t>
      </w:r>
      <w:r w:rsidRPr="00ED513E">
        <w:rPr>
          <w:rFonts w:ascii="Times New Roman" w:hAnsi="Times New Roman" w:cs="Times New Roman"/>
        </w:rPr>
        <w:t>座。</w:t>
      </w:r>
      <w:r w:rsidRPr="00ED513E">
        <w:rPr>
          <w:rFonts w:ascii="Times New Roman" w:hAnsi="Times New Roman" w:cs="Times New Roman"/>
          <w:b/>
        </w:rPr>
        <w:t>原平乡县助剂厂于</w:t>
      </w:r>
      <w:r w:rsidRPr="00ED513E">
        <w:rPr>
          <w:rFonts w:ascii="Times New Roman" w:hAnsi="Times New Roman" w:cs="Times New Roman"/>
          <w:b/>
        </w:rPr>
        <w:t>2016</w:t>
      </w:r>
      <w:r w:rsidRPr="00ED513E">
        <w:rPr>
          <w:rFonts w:ascii="Times New Roman" w:hAnsi="Times New Roman" w:cs="Times New Roman"/>
          <w:b/>
        </w:rPr>
        <w:t>年停产搬迁，截止目前，原场地内主要生产设备均已拆除，主要构筑物尚未拆除。</w:t>
      </w:r>
    </w:p>
    <w:p w:rsidR="00CF1CFD" w:rsidRPr="00ED513E" w:rsidRDefault="00CF1CFD" w:rsidP="00A9442A">
      <w:pPr>
        <w:pStyle w:val="a4"/>
        <w:numPr>
          <w:ilvl w:val="0"/>
          <w:numId w:val="1"/>
        </w:numPr>
        <w:ind w:leftChars="2" w:left="424" w:hangingChars="199"/>
        <w:rPr>
          <w:rFonts w:ascii="Times New Roman" w:hAnsi="Times New Roman" w:cs="Times New Roman"/>
          <w:b/>
        </w:rPr>
      </w:pPr>
      <w:r w:rsidRPr="00ED513E">
        <w:rPr>
          <w:rFonts w:ascii="Times New Roman" w:hAnsi="Times New Roman" w:cs="Times New Roman"/>
          <w:b/>
        </w:rPr>
        <w:t>未来规划：</w:t>
      </w:r>
    </w:p>
    <w:p w:rsidR="00CF1CFD" w:rsidRDefault="00FE0D40" w:rsidP="00CF1CFD">
      <w:pPr>
        <w:ind w:firstLineChars="200" w:firstLine="420"/>
        <w:rPr>
          <w:rFonts w:ascii="Times New Roman" w:hAnsi="Times New Roman" w:cs="Times New Roman" w:hint="eastAsia"/>
        </w:rPr>
      </w:pPr>
      <w:r>
        <w:rPr>
          <w:rFonts w:ascii="Times New Roman" w:hAnsi="Times New Roman" w:cs="Times New Roman"/>
        </w:rPr>
        <w:t>据平乡县国土资源局出具的《土地证明》</w:t>
      </w:r>
      <w:r>
        <w:rPr>
          <w:rFonts w:ascii="Times New Roman" w:hAnsi="Times New Roman" w:cs="Times New Roman" w:hint="eastAsia"/>
        </w:rPr>
        <w:t>，</w:t>
      </w:r>
      <w:r w:rsidR="00CF1CFD" w:rsidRPr="00ED513E">
        <w:rPr>
          <w:rFonts w:ascii="Times New Roman" w:hAnsi="Times New Roman" w:cs="Times New Roman"/>
        </w:rPr>
        <w:t>原企业所在区域土地属于建设用地，但具体规划用途尚未明确。</w:t>
      </w:r>
    </w:p>
    <w:p w:rsidR="00806E95" w:rsidRPr="00806E95" w:rsidRDefault="00806E95" w:rsidP="00806E95">
      <w:pPr>
        <w:pStyle w:val="a4"/>
        <w:numPr>
          <w:ilvl w:val="0"/>
          <w:numId w:val="1"/>
        </w:numPr>
        <w:ind w:leftChars="2" w:left="424" w:hangingChars="199"/>
        <w:rPr>
          <w:rFonts w:ascii="Times New Roman" w:hAnsi="Times New Roman" w:cs="Times New Roman"/>
          <w:b/>
        </w:rPr>
      </w:pPr>
      <w:r w:rsidRPr="00806E95">
        <w:rPr>
          <w:rFonts w:ascii="Times New Roman" w:hAnsi="Times New Roman" w:cs="Times New Roman" w:hint="eastAsia"/>
          <w:b/>
        </w:rPr>
        <w:t>主要产品</w:t>
      </w:r>
    </w:p>
    <w:p w:rsidR="001F1095" w:rsidRPr="00ED513E" w:rsidRDefault="00CF1CFD" w:rsidP="00CF1CFD">
      <w:pPr>
        <w:ind w:firstLineChars="200" w:firstLine="420"/>
        <w:rPr>
          <w:rFonts w:ascii="Times New Roman" w:hAnsi="Times New Roman" w:cs="Times New Roman"/>
        </w:rPr>
      </w:pPr>
      <w:r w:rsidRPr="00ED513E">
        <w:rPr>
          <w:rFonts w:ascii="Times New Roman" w:hAnsi="Times New Roman" w:cs="Times New Roman"/>
        </w:rPr>
        <w:t>原平乡县助剂厂生产能力为</w:t>
      </w:r>
      <w:r w:rsidRPr="00ED513E">
        <w:rPr>
          <w:rFonts w:ascii="Times New Roman" w:hAnsi="Times New Roman" w:cs="Times New Roman"/>
          <w:b/>
        </w:rPr>
        <w:t>表面活性剂（脂肪</w:t>
      </w:r>
      <w:proofErr w:type="gramStart"/>
      <w:r w:rsidRPr="00ED513E">
        <w:rPr>
          <w:rFonts w:ascii="Times New Roman" w:hAnsi="Times New Roman" w:cs="Times New Roman"/>
          <w:b/>
        </w:rPr>
        <w:t>醇聚氧</w:t>
      </w:r>
      <w:proofErr w:type="gramEnd"/>
      <w:r w:rsidRPr="00ED513E">
        <w:rPr>
          <w:rFonts w:ascii="Times New Roman" w:hAnsi="Times New Roman" w:cs="Times New Roman"/>
          <w:b/>
        </w:rPr>
        <w:t>乙烯醚）</w:t>
      </w:r>
      <w:r w:rsidRPr="00ED513E">
        <w:rPr>
          <w:rFonts w:ascii="Times New Roman" w:hAnsi="Times New Roman" w:cs="Times New Roman"/>
        </w:rPr>
        <w:t>年产量为</w:t>
      </w:r>
      <w:r w:rsidRPr="00ED513E">
        <w:rPr>
          <w:rFonts w:ascii="Times New Roman" w:hAnsi="Times New Roman" w:cs="Times New Roman"/>
        </w:rPr>
        <w:t>500</w:t>
      </w:r>
      <w:r w:rsidRPr="00ED513E">
        <w:rPr>
          <w:rFonts w:ascii="Times New Roman" w:hAnsi="Times New Roman" w:cs="Times New Roman"/>
        </w:rPr>
        <w:t>吨，</w:t>
      </w:r>
      <w:r w:rsidRPr="00ED513E">
        <w:rPr>
          <w:rFonts w:ascii="Times New Roman" w:hAnsi="Times New Roman" w:cs="Times New Roman"/>
          <w:b/>
        </w:rPr>
        <w:t>电镀助剂（脂肪</w:t>
      </w:r>
      <w:proofErr w:type="gramStart"/>
      <w:r w:rsidRPr="00ED513E">
        <w:rPr>
          <w:rFonts w:ascii="Times New Roman" w:hAnsi="Times New Roman" w:cs="Times New Roman"/>
          <w:b/>
        </w:rPr>
        <w:t>醇聚氧</w:t>
      </w:r>
      <w:proofErr w:type="gramEnd"/>
      <w:r w:rsidRPr="00ED513E">
        <w:rPr>
          <w:rFonts w:ascii="Times New Roman" w:hAnsi="Times New Roman" w:cs="Times New Roman"/>
          <w:b/>
        </w:rPr>
        <w:t>乙烯醚硫酸盐）</w:t>
      </w:r>
      <w:r w:rsidRPr="00ED513E">
        <w:rPr>
          <w:rFonts w:ascii="Times New Roman" w:hAnsi="Times New Roman" w:cs="Times New Roman"/>
        </w:rPr>
        <w:t>年产量为</w:t>
      </w:r>
      <w:r w:rsidRPr="00ED513E">
        <w:rPr>
          <w:rFonts w:ascii="Times New Roman" w:hAnsi="Times New Roman" w:cs="Times New Roman"/>
        </w:rPr>
        <w:t>300</w:t>
      </w:r>
      <w:r w:rsidRPr="00ED513E">
        <w:rPr>
          <w:rFonts w:ascii="Times New Roman" w:hAnsi="Times New Roman" w:cs="Times New Roman"/>
        </w:rPr>
        <w:t>吨，</w:t>
      </w:r>
      <w:r w:rsidRPr="00ED513E">
        <w:rPr>
          <w:rFonts w:ascii="Times New Roman" w:hAnsi="Times New Roman" w:cs="Times New Roman"/>
          <w:b/>
        </w:rPr>
        <w:t>镀锌添加剂（氯化钾（钠）酸性电镀助剂）</w:t>
      </w:r>
      <w:r w:rsidRPr="00ED513E">
        <w:rPr>
          <w:rFonts w:ascii="Times New Roman" w:hAnsi="Times New Roman" w:cs="Times New Roman"/>
        </w:rPr>
        <w:t>年产量为</w:t>
      </w:r>
      <w:r w:rsidRPr="00ED513E">
        <w:rPr>
          <w:rFonts w:ascii="Times New Roman" w:hAnsi="Times New Roman" w:cs="Times New Roman"/>
        </w:rPr>
        <w:t>1000</w:t>
      </w:r>
      <w:r w:rsidRPr="00ED513E">
        <w:rPr>
          <w:rFonts w:ascii="Times New Roman" w:hAnsi="Times New Roman" w:cs="Times New Roman"/>
        </w:rPr>
        <w:t>吨。</w:t>
      </w:r>
    </w:p>
    <w:p w:rsidR="00CF1CFD" w:rsidRPr="00ED513E" w:rsidRDefault="00CF1CFD" w:rsidP="00A9442A">
      <w:pPr>
        <w:pStyle w:val="a4"/>
        <w:numPr>
          <w:ilvl w:val="0"/>
          <w:numId w:val="1"/>
        </w:numPr>
        <w:ind w:leftChars="2" w:left="424" w:hangingChars="199"/>
        <w:rPr>
          <w:rFonts w:ascii="Times New Roman" w:hAnsi="Times New Roman" w:cs="Times New Roman"/>
          <w:b/>
        </w:rPr>
      </w:pPr>
      <w:r w:rsidRPr="00ED513E">
        <w:rPr>
          <w:rFonts w:ascii="Times New Roman" w:hAnsi="Times New Roman" w:cs="Times New Roman"/>
          <w:b/>
        </w:rPr>
        <w:t>地理位置：</w:t>
      </w:r>
    </w:p>
    <w:p w:rsidR="00CF1CFD" w:rsidRPr="00ED513E" w:rsidRDefault="00CF1CFD" w:rsidP="00CF1CFD">
      <w:pPr>
        <w:ind w:firstLineChars="200" w:firstLine="420"/>
        <w:rPr>
          <w:rFonts w:ascii="Times New Roman" w:hAnsi="Times New Roman" w:cs="Times New Roman"/>
        </w:rPr>
      </w:pPr>
      <w:r w:rsidRPr="00ED513E">
        <w:rPr>
          <w:rFonts w:ascii="Times New Roman" w:hAnsi="Times New Roman" w:cs="Times New Roman"/>
        </w:rPr>
        <w:t>原平乡县助剂厂场地位于河北省邢台市平乡县西南，平乡镇大东门村东，占地面积约</w:t>
      </w:r>
      <w:r w:rsidRPr="00ED513E">
        <w:rPr>
          <w:rFonts w:ascii="Times New Roman" w:hAnsi="Times New Roman" w:cs="Times New Roman"/>
        </w:rPr>
        <w:t>13069m</w:t>
      </w:r>
      <w:r w:rsidRPr="00ED513E">
        <w:rPr>
          <w:rFonts w:ascii="Times New Roman" w:hAnsi="Times New Roman" w:cs="Times New Roman"/>
          <w:vertAlign w:val="superscript"/>
        </w:rPr>
        <w:t>2</w:t>
      </w:r>
      <w:r w:rsidRPr="00ED513E">
        <w:rPr>
          <w:rFonts w:ascii="Times New Roman" w:hAnsi="Times New Roman" w:cs="Times New Roman"/>
        </w:rPr>
        <w:t>。区域中心点坐标为</w:t>
      </w:r>
      <w:r w:rsidRPr="00ED513E">
        <w:rPr>
          <w:rFonts w:ascii="Times New Roman" w:hAnsi="Times New Roman" w:cs="Times New Roman"/>
        </w:rPr>
        <w:t>N 36°58′29.90″</w:t>
      </w:r>
      <w:r w:rsidRPr="00ED513E">
        <w:rPr>
          <w:rFonts w:ascii="Times New Roman" w:hAnsi="Times New Roman" w:cs="Times New Roman"/>
        </w:rPr>
        <w:t>、</w:t>
      </w:r>
      <w:r w:rsidRPr="00ED513E">
        <w:rPr>
          <w:rFonts w:ascii="Times New Roman" w:hAnsi="Times New Roman" w:cs="Times New Roman"/>
        </w:rPr>
        <w:t>E 114°55′40.60″</w:t>
      </w:r>
      <w:r w:rsidRPr="00ED513E">
        <w:rPr>
          <w:rFonts w:ascii="Times New Roman" w:hAnsi="Times New Roman" w:cs="Times New Roman"/>
        </w:rPr>
        <w:t>，场地南侧紧邻邢临公路，东侧为玉米收购点和门市，北侧为大东门村农田，西侧为沙场和门市。</w:t>
      </w:r>
    </w:p>
    <w:p w:rsidR="00CF1CFD" w:rsidRPr="00ED513E" w:rsidRDefault="00CF1CFD" w:rsidP="00A9442A">
      <w:pPr>
        <w:pStyle w:val="a4"/>
        <w:numPr>
          <w:ilvl w:val="0"/>
          <w:numId w:val="1"/>
        </w:numPr>
        <w:ind w:leftChars="2" w:left="424" w:hangingChars="199"/>
        <w:rPr>
          <w:rFonts w:ascii="Times New Roman" w:hAnsi="Times New Roman" w:cs="Times New Roman"/>
          <w:b/>
        </w:rPr>
      </w:pPr>
      <w:r w:rsidRPr="00ED513E">
        <w:rPr>
          <w:rFonts w:ascii="Times New Roman" w:hAnsi="Times New Roman" w:cs="Times New Roman"/>
          <w:b/>
        </w:rPr>
        <w:t>具体工作：</w:t>
      </w:r>
    </w:p>
    <w:p w:rsidR="00CF1CFD" w:rsidRPr="00ED513E" w:rsidRDefault="00CF1CFD" w:rsidP="00A9442A">
      <w:pPr>
        <w:ind w:firstLineChars="200" w:firstLine="422"/>
        <w:rPr>
          <w:rFonts w:ascii="Times New Roman" w:hAnsi="Times New Roman" w:cs="Times New Roman"/>
        </w:rPr>
      </w:pPr>
      <w:r w:rsidRPr="00ED513E">
        <w:rPr>
          <w:rFonts w:ascii="Times New Roman" w:hAnsi="Times New Roman" w:cs="Times New Roman"/>
          <w:b/>
        </w:rPr>
        <w:t>2018</w:t>
      </w:r>
      <w:r w:rsidRPr="00ED513E">
        <w:rPr>
          <w:rFonts w:ascii="Times New Roman" w:hAnsi="Times New Roman" w:cs="Times New Roman"/>
          <w:b/>
        </w:rPr>
        <w:t>年</w:t>
      </w:r>
      <w:r w:rsidRPr="00ED513E">
        <w:rPr>
          <w:rFonts w:ascii="Times New Roman" w:hAnsi="Times New Roman" w:cs="Times New Roman"/>
          <w:b/>
        </w:rPr>
        <w:t>11</w:t>
      </w:r>
      <w:r w:rsidRPr="00ED513E">
        <w:rPr>
          <w:rFonts w:ascii="Times New Roman" w:hAnsi="Times New Roman" w:cs="Times New Roman"/>
          <w:b/>
        </w:rPr>
        <w:t>月</w:t>
      </w:r>
      <w:r w:rsidRPr="00ED513E">
        <w:rPr>
          <w:rFonts w:ascii="Times New Roman" w:hAnsi="Times New Roman" w:cs="Times New Roman"/>
          <w:b/>
        </w:rPr>
        <w:t>14</w:t>
      </w:r>
      <w:r w:rsidRPr="00ED513E">
        <w:rPr>
          <w:rFonts w:ascii="Times New Roman" w:hAnsi="Times New Roman" w:cs="Times New Roman"/>
          <w:b/>
        </w:rPr>
        <w:t>日、</w:t>
      </w:r>
      <w:r w:rsidRPr="00ED513E">
        <w:rPr>
          <w:rFonts w:ascii="Times New Roman" w:hAnsi="Times New Roman" w:cs="Times New Roman"/>
          <w:b/>
        </w:rPr>
        <w:t>2018</w:t>
      </w:r>
      <w:r w:rsidRPr="00ED513E">
        <w:rPr>
          <w:rFonts w:ascii="Times New Roman" w:hAnsi="Times New Roman" w:cs="Times New Roman"/>
          <w:b/>
        </w:rPr>
        <w:t>年</w:t>
      </w:r>
      <w:r w:rsidRPr="00ED513E">
        <w:rPr>
          <w:rFonts w:ascii="Times New Roman" w:hAnsi="Times New Roman" w:cs="Times New Roman"/>
          <w:b/>
        </w:rPr>
        <w:t>11</w:t>
      </w:r>
      <w:r w:rsidRPr="00ED513E">
        <w:rPr>
          <w:rFonts w:ascii="Times New Roman" w:hAnsi="Times New Roman" w:cs="Times New Roman"/>
          <w:b/>
        </w:rPr>
        <w:t>月</w:t>
      </w:r>
      <w:r w:rsidRPr="00ED513E">
        <w:rPr>
          <w:rFonts w:ascii="Times New Roman" w:hAnsi="Times New Roman" w:cs="Times New Roman"/>
          <w:b/>
        </w:rPr>
        <w:t>28</w:t>
      </w:r>
      <w:r w:rsidRPr="00ED513E">
        <w:rPr>
          <w:rFonts w:ascii="Times New Roman" w:hAnsi="Times New Roman" w:cs="Times New Roman"/>
          <w:b/>
        </w:rPr>
        <w:t>日</w:t>
      </w:r>
      <w:r w:rsidRPr="00ED513E">
        <w:rPr>
          <w:rFonts w:ascii="Times New Roman" w:hAnsi="Times New Roman" w:cs="Times New Roman"/>
        </w:rPr>
        <w:t>：现场初步踏勘、资料搜集与分析总结</w:t>
      </w:r>
    </w:p>
    <w:p w:rsidR="00CF1CFD" w:rsidRPr="00ED513E" w:rsidRDefault="00CF1CFD" w:rsidP="00A9442A">
      <w:pPr>
        <w:ind w:firstLineChars="200" w:firstLine="422"/>
        <w:rPr>
          <w:rFonts w:ascii="Times New Roman" w:hAnsi="Times New Roman" w:cs="Times New Roman"/>
        </w:rPr>
      </w:pPr>
      <w:r w:rsidRPr="00ED513E">
        <w:rPr>
          <w:rFonts w:ascii="Times New Roman" w:hAnsi="Times New Roman" w:cs="Times New Roman"/>
          <w:b/>
        </w:rPr>
        <w:t>2018</w:t>
      </w:r>
      <w:r w:rsidRPr="00ED513E">
        <w:rPr>
          <w:rFonts w:ascii="Times New Roman" w:hAnsi="Times New Roman" w:cs="Times New Roman"/>
          <w:b/>
        </w:rPr>
        <w:t>年</w:t>
      </w:r>
      <w:r w:rsidRPr="00ED513E">
        <w:rPr>
          <w:rFonts w:ascii="Times New Roman" w:hAnsi="Times New Roman" w:cs="Times New Roman"/>
          <w:b/>
        </w:rPr>
        <w:t>12</w:t>
      </w:r>
      <w:r w:rsidRPr="00ED513E">
        <w:rPr>
          <w:rFonts w:ascii="Times New Roman" w:hAnsi="Times New Roman" w:cs="Times New Roman"/>
          <w:b/>
        </w:rPr>
        <w:t>月</w:t>
      </w:r>
      <w:r w:rsidRPr="00ED513E">
        <w:rPr>
          <w:rFonts w:ascii="Times New Roman" w:hAnsi="Times New Roman" w:cs="Times New Roman"/>
          <w:b/>
        </w:rPr>
        <w:t>03</w:t>
      </w:r>
      <w:r w:rsidRPr="00ED513E">
        <w:rPr>
          <w:rFonts w:ascii="Times New Roman" w:hAnsi="Times New Roman" w:cs="Times New Roman"/>
          <w:b/>
        </w:rPr>
        <w:t>日</w:t>
      </w:r>
      <w:r w:rsidRPr="00ED513E">
        <w:rPr>
          <w:rFonts w:ascii="Times New Roman" w:hAnsi="Times New Roman" w:cs="Times New Roman"/>
          <w:b/>
        </w:rPr>
        <w:t>-201</w:t>
      </w:r>
      <w:r w:rsidR="00D76238">
        <w:rPr>
          <w:rFonts w:ascii="Times New Roman" w:hAnsi="Times New Roman" w:cs="Times New Roman" w:hint="eastAsia"/>
          <w:b/>
        </w:rPr>
        <w:t>8</w:t>
      </w:r>
      <w:bookmarkStart w:id="0" w:name="_GoBack"/>
      <w:bookmarkEnd w:id="0"/>
      <w:r w:rsidRPr="00ED513E">
        <w:rPr>
          <w:rFonts w:ascii="Times New Roman" w:hAnsi="Times New Roman" w:cs="Times New Roman"/>
          <w:b/>
        </w:rPr>
        <w:t>年</w:t>
      </w:r>
      <w:r w:rsidRPr="00ED513E">
        <w:rPr>
          <w:rFonts w:ascii="Times New Roman" w:hAnsi="Times New Roman" w:cs="Times New Roman"/>
          <w:b/>
        </w:rPr>
        <w:t>12</w:t>
      </w:r>
      <w:r w:rsidRPr="00ED513E">
        <w:rPr>
          <w:rFonts w:ascii="Times New Roman" w:hAnsi="Times New Roman" w:cs="Times New Roman"/>
          <w:b/>
        </w:rPr>
        <w:t>月</w:t>
      </w:r>
      <w:r w:rsidRPr="00ED513E">
        <w:rPr>
          <w:rFonts w:ascii="Times New Roman" w:hAnsi="Times New Roman" w:cs="Times New Roman"/>
          <w:b/>
        </w:rPr>
        <w:t>04</w:t>
      </w:r>
      <w:r w:rsidRPr="00ED513E">
        <w:rPr>
          <w:rFonts w:ascii="Times New Roman" w:hAnsi="Times New Roman" w:cs="Times New Roman"/>
          <w:b/>
        </w:rPr>
        <w:t>日（</w:t>
      </w:r>
      <w:r w:rsidRPr="00ED513E">
        <w:rPr>
          <w:rFonts w:ascii="Times New Roman" w:hAnsi="Times New Roman" w:cs="Times New Roman"/>
          <w:b/>
        </w:rPr>
        <w:t>2</w:t>
      </w:r>
      <w:r w:rsidRPr="00ED513E">
        <w:rPr>
          <w:rFonts w:ascii="Times New Roman" w:hAnsi="Times New Roman" w:cs="Times New Roman"/>
          <w:b/>
        </w:rPr>
        <w:t>天）</w:t>
      </w:r>
      <w:r w:rsidRPr="00ED513E">
        <w:rPr>
          <w:rFonts w:ascii="Times New Roman" w:hAnsi="Times New Roman" w:cs="Times New Roman"/>
        </w:rPr>
        <w:t>：初步调查土壤取样，共设</w:t>
      </w:r>
      <w:r w:rsidRPr="00ED513E">
        <w:rPr>
          <w:rFonts w:ascii="Times New Roman" w:hAnsi="Times New Roman" w:cs="Times New Roman"/>
        </w:rPr>
        <w:t>11</w:t>
      </w:r>
      <w:r w:rsidRPr="00ED513E">
        <w:rPr>
          <w:rFonts w:ascii="Times New Roman" w:hAnsi="Times New Roman" w:cs="Times New Roman"/>
        </w:rPr>
        <w:t>个采样点位。</w:t>
      </w:r>
    </w:p>
    <w:p w:rsidR="00CF1CFD" w:rsidRPr="00ED513E" w:rsidRDefault="00CF1CFD" w:rsidP="00A9442A">
      <w:pPr>
        <w:ind w:firstLineChars="200" w:firstLine="422"/>
        <w:rPr>
          <w:rFonts w:ascii="Times New Roman" w:hAnsi="Times New Roman" w:cs="Times New Roman"/>
        </w:rPr>
      </w:pPr>
      <w:r w:rsidRPr="00ED513E">
        <w:rPr>
          <w:rFonts w:ascii="Times New Roman" w:hAnsi="Times New Roman" w:cs="Times New Roman"/>
          <w:b/>
        </w:rPr>
        <w:t>2018</w:t>
      </w:r>
      <w:r w:rsidRPr="00ED513E">
        <w:rPr>
          <w:rFonts w:ascii="Times New Roman" w:hAnsi="Times New Roman" w:cs="Times New Roman"/>
          <w:b/>
        </w:rPr>
        <w:t>年</w:t>
      </w:r>
      <w:r w:rsidRPr="00ED513E">
        <w:rPr>
          <w:rFonts w:ascii="Times New Roman" w:hAnsi="Times New Roman" w:cs="Times New Roman"/>
          <w:b/>
        </w:rPr>
        <w:t>12</w:t>
      </w:r>
      <w:r w:rsidRPr="00ED513E">
        <w:rPr>
          <w:rFonts w:ascii="Times New Roman" w:hAnsi="Times New Roman" w:cs="Times New Roman"/>
          <w:b/>
        </w:rPr>
        <w:t>月</w:t>
      </w:r>
      <w:r w:rsidRPr="00ED513E">
        <w:rPr>
          <w:rFonts w:ascii="Times New Roman" w:hAnsi="Times New Roman" w:cs="Times New Roman"/>
          <w:b/>
        </w:rPr>
        <w:t>07</w:t>
      </w:r>
      <w:r w:rsidRPr="00ED513E">
        <w:rPr>
          <w:rFonts w:ascii="Times New Roman" w:hAnsi="Times New Roman" w:cs="Times New Roman"/>
          <w:b/>
        </w:rPr>
        <w:t>日</w:t>
      </w:r>
      <w:r w:rsidRPr="00ED513E">
        <w:rPr>
          <w:rFonts w:ascii="Times New Roman" w:hAnsi="Times New Roman" w:cs="Times New Roman"/>
          <w:b/>
        </w:rPr>
        <w:t>-2018</w:t>
      </w:r>
      <w:r w:rsidRPr="00ED513E">
        <w:rPr>
          <w:rFonts w:ascii="Times New Roman" w:hAnsi="Times New Roman" w:cs="Times New Roman"/>
          <w:b/>
        </w:rPr>
        <w:t>年</w:t>
      </w:r>
      <w:r w:rsidRPr="00ED513E">
        <w:rPr>
          <w:rFonts w:ascii="Times New Roman" w:hAnsi="Times New Roman" w:cs="Times New Roman"/>
          <w:b/>
        </w:rPr>
        <w:t>12</w:t>
      </w:r>
      <w:r w:rsidRPr="00ED513E">
        <w:rPr>
          <w:rFonts w:ascii="Times New Roman" w:hAnsi="Times New Roman" w:cs="Times New Roman"/>
          <w:b/>
        </w:rPr>
        <w:t>月</w:t>
      </w:r>
      <w:r w:rsidRPr="00ED513E">
        <w:rPr>
          <w:rFonts w:ascii="Times New Roman" w:hAnsi="Times New Roman" w:cs="Times New Roman"/>
          <w:b/>
        </w:rPr>
        <w:t>17</w:t>
      </w:r>
      <w:r w:rsidRPr="00ED513E">
        <w:rPr>
          <w:rFonts w:ascii="Times New Roman" w:hAnsi="Times New Roman" w:cs="Times New Roman"/>
          <w:b/>
        </w:rPr>
        <w:t>日</w:t>
      </w:r>
      <w:r w:rsidRPr="00ED513E">
        <w:rPr>
          <w:rFonts w:ascii="Times New Roman" w:hAnsi="Times New Roman" w:cs="Times New Roman"/>
        </w:rPr>
        <w:t>：样品分析检测</w:t>
      </w:r>
    </w:p>
    <w:p w:rsidR="00CF1CFD" w:rsidRDefault="00CF1CFD" w:rsidP="00A9442A">
      <w:pPr>
        <w:ind w:firstLineChars="200" w:firstLine="422"/>
        <w:rPr>
          <w:rFonts w:ascii="Times New Roman" w:hAnsi="Times New Roman" w:cs="Times New Roman" w:hint="eastAsia"/>
        </w:rPr>
      </w:pPr>
      <w:r w:rsidRPr="00ED513E">
        <w:rPr>
          <w:rFonts w:ascii="Times New Roman" w:hAnsi="Times New Roman" w:cs="Times New Roman"/>
          <w:b/>
        </w:rPr>
        <w:t>2018</w:t>
      </w:r>
      <w:r w:rsidRPr="00ED513E">
        <w:rPr>
          <w:rFonts w:ascii="Times New Roman" w:hAnsi="Times New Roman" w:cs="Times New Roman"/>
          <w:b/>
        </w:rPr>
        <w:t>年</w:t>
      </w:r>
      <w:r w:rsidRPr="00ED513E">
        <w:rPr>
          <w:rFonts w:ascii="Times New Roman" w:hAnsi="Times New Roman" w:cs="Times New Roman"/>
          <w:b/>
        </w:rPr>
        <w:t>12</w:t>
      </w:r>
      <w:r w:rsidRPr="00ED513E">
        <w:rPr>
          <w:rFonts w:ascii="Times New Roman" w:hAnsi="Times New Roman" w:cs="Times New Roman"/>
          <w:b/>
        </w:rPr>
        <w:t>月</w:t>
      </w:r>
      <w:r w:rsidRPr="00ED513E">
        <w:rPr>
          <w:rFonts w:ascii="Times New Roman" w:hAnsi="Times New Roman" w:cs="Times New Roman"/>
        </w:rPr>
        <w:t>：编制原平乡县助剂厂场地环境初步调查报告</w:t>
      </w:r>
    </w:p>
    <w:p w:rsidR="00806E95" w:rsidRPr="00ED513E" w:rsidRDefault="00806E95" w:rsidP="00806E95">
      <w:pPr>
        <w:ind w:firstLineChars="200" w:firstLine="422"/>
        <w:rPr>
          <w:rFonts w:ascii="Times New Roman" w:hAnsi="Times New Roman" w:cs="Times New Roman"/>
        </w:rPr>
      </w:pPr>
      <w:r w:rsidRPr="00806E95">
        <w:rPr>
          <w:rFonts w:ascii="Times New Roman" w:hAnsi="Times New Roman" w:cs="Times New Roman" w:hint="eastAsia"/>
          <w:b/>
        </w:rPr>
        <w:t>2019</w:t>
      </w:r>
      <w:r w:rsidRPr="00806E95">
        <w:rPr>
          <w:rFonts w:ascii="Times New Roman" w:hAnsi="Times New Roman" w:cs="Times New Roman" w:hint="eastAsia"/>
          <w:b/>
        </w:rPr>
        <w:t>年</w:t>
      </w:r>
      <w:r w:rsidRPr="00806E95">
        <w:rPr>
          <w:rFonts w:ascii="Times New Roman" w:hAnsi="Times New Roman" w:cs="Times New Roman" w:hint="eastAsia"/>
          <w:b/>
        </w:rPr>
        <w:t>1</w:t>
      </w:r>
      <w:r w:rsidRPr="00806E95">
        <w:rPr>
          <w:rFonts w:ascii="Times New Roman" w:hAnsi="Times New Roman" w:cs="Times New Roman" w:hint="eastAsia"/>
          <w:b/>
        </w:rPr>
        <w:t>月</w:t>
      </w:r>
      <w:r w:rsidRPr="00806E95">
        <w:rPr>
          <w:rFonts w:ascii="Times New Roman" w:hAnsi="Times New Roman" w:cs="Times New Roman" w:hint="eastAsia"/>
          <w:b/>
        </w:rPr>
        <w:t>13</w:t>
      </w:r>
      <w:r w:rsidRPr="00806E95">
        <w:rPr>
          <w:rFonts w:ascii="Times New Roman" w:hAnsi="Times New Roman" w:cs="Times New Roman" w:hint="eastAsia"/>
          <w:b/>
        </w:rPr>
        <w:t>日：</w:t>
      </w:r>
      <w:r w:rsidRPr="00806E95">
        <w:rPr>
          <w:rFonts w:ascii="Times New Roman" w:hAnsi="Times New Roman" w:cs="Times New Roman" w:hint="eastAsia"/>
        </w:rPr>
        <w:t>在石家庄召开《</w:t>
      </w:r>
      <w:r>
        <w:rPr>
          <w:rFonts w:ascii="Times New Roman" w:hAnsi="Times New Roman" w:cs="Times New Roman" w:hint="eastAsia"/>
        </w:rPr>
        <w:t>原平乡县助剂厂</w:t>
      </w:r>
      <w:r w:rsidRPr="00806E95">
        <w:rPr>
          <w:rFonts w:ascii="Times New Roman" w:hAnsi="Times New Roman" w:cs="Times New Roman" w:hint="eastAsia"/>
        </w:rPr>
        <w:t>场地环境初步调查报告》技术评审会，并顺利通过评审。</w:t>
      </w:r>
    </w:p>
    <w:p w:rsidR="00CF1CFD" w:rsidRPr="00ED513E" w:rsidRDefault="00CF1CFD" w:rsidP="00A9442A">
      <w:pPr>
        <w:pStyle w:val="a4"/>
        <w:numPr>
          <w:ilvl w:val="0"/>
          <w:numId w:val="1"/>
        </w:numPr>
        <w:ind w:leftChars="2" w:left="424" w:hangingChars="199"/>
        <w:rPr>
          <w:rFonts w:ascii="Times New Roman" w:hAnsi="Times New Roman" w:cs="Times New Roman"/>
          <w:b/>
        </w:rPr>
      </w:pPr>
      <w:r w:rsidRPr="00ED513E">
        <w:rPr>
          <w:rFonts w:ascii="Times New Roman" w:hAnsi="Times New Roman" w:cs="Times New Roman"/>
          <w:b/>
        </w:rPr>
        <w:t>识别及检测因子：</w:t>
      </w:r>
    </w:p>
    <w:p w:rsidR="00CF1CFD" w:rsidRPr="00ED513E" w:rsidRDefault="00F803ED" w:rsidP="00CF1CFD">
      <w:pPr>
        <w:ind w:firstLineChars="200" w:firstLine="420"/>
        <w:rPr>
          <w:rFonts w:ascii="Times New Roman" w:hAnsi="Times New Roman" w:cs="Times New Roman"/>
        </w:rPr>
      </w:pPr>
      <w:r>
        <w:rPr>
          <w:rFonts w:ascii="Times New Roman" w:hAnsi="Times New Roman" w:cs="Times New Roman" w:hint="eastAsia"/>
        </w:rPr>
        <w:t>通过对场地内可能的污染因子及主要工艺流程及所有涉及的原辅材料产品等的毒性、致癌性，环境迁移转化等途径的分析，</w:t>
      </w:r>
      <w:r w:rsidR="00CF1CFD" w:rsidRPr="00ED513E">
        <w:rPr>
          <w:rFonts w:ascii="Times New Roman" w:hAnsi="Times New Roman" w:cs="Times New Roman"/>
        </w:rPr>
        <w:t>为了充分调查场地的潜在污染，对于场地识别中疑似污染区域的调查</w:t>
      </w:r>
      <w:proofErr w:type="gramStart"/>
      <w:r w:rsidR="00CF1CFD" w:rsidRPr="00ED513E">
        <w:rPr>
          <w:rFonts w:ascii="Times New Roman" w:hAnsi="Times New Roman" w:cs="Times New Roman"/>
        </w:rPr>
        <w:t>所有点位</w:t>
      </w:r>
      <w:proofErr w:type="gramEnd"/>
      <w:r w:rsidR="00CF1CFD" w:rsidRPr="00ED513E">
        <w:rPr>
          <w:rFonts w:ascii="Times New Roman" w:hAnsi="Times New Roman" w:cs="Times New Roman"/>
        </w:rPr>
        <w:t>，进行《土壤环境质量</w:t>
      </w:r>
      <w:r w:rsidR="00CF1CFD" w:rsidRPr="00ED513E">
        <w:rPr>
          <w:rFonts w:ascii="Times New Roman" w:hAnsi="Times New Roman" w:cs="Times New Roman"/>
        </w:rPr>
        <w:t xml:space="preserve"> </w:t>
      </w:r>
      <w:r w:rsidR="00CF1CFD" w:rsidRPr="00ED513E">
        <w:rPr>
          <w:rFonts w:ascii="Times New Roman" w:hAnsi="Times New Roman" w:cs="Times New Roman"/>
        </w:rPr>
        <w:t>建设用地土壤污染风险管控标准（试行）》（</w:t>
      </w:r>
      <w:r w:rsidR="00CF1CFD" w:rsidRPr="00ED513E">
        <w:rPr>
          <w:rFonts w:ascii="Times New Roman" w:hAnsi="Times New Roman" w:cs="Times New Roman"/>
        </w:rPr>
        <w:t>GB 36600-2018</w:t>
      </w:r>
      <w:r w:rsidR="00CF1CFD" w:rsidRPr="00ED513E">
        <w:rPr>
          <w:rFonts w:ascii="Times New Roman" w:hAnsi="Times New Roman" w:cs="Times New Roman"/>
        </w:rPr>
        <w:t>）中规定的</w:t>
      </w:r>
      <w:r w:rsidR="00CF1CFD" w:rsidRPr="00ED513E">
        <w:rPr>
          <w:rFonts w:ascii="Times New Roman" w:hAnsi="Times New Roman" w:cs="Times New Roman"/>
          <w:b/>
        </w:rPr>
        <w:t>重金属</w:t>
      </w:r>
      <w:r w:rsidR="00CF1CFD" w:rsidRPr="00ED513E">
        <w:rPr>
          <w:rFonts w:ascii="Times New Roman" w:hAnsi="Times New Roman" w:cs="Times New Roman"/>
          <w:b/>
        </w:rPr>
        <w:t>7</w:t>
      </w:r>
      <w:r w:rsidR="00CF1CFD" w:rsidRPr="00ED513E">
        <w:rPr>
          <w:rFonts w:ascii="Times New Roman" w:hAnsi="Times New Roman" w:cs="Times New Roman"/>
          <w:b/>
        </w:rPr>
        <w:t>项（砷、镉、铬（六价）、铜、铅、汞、镍）</w:t>
      </w:r>
      <w:r w:rsidR="00CF1CFD" w:rsidRPr="00ED513E">
        <w:rPr>
          <w:rFonts w:ascii="Times New Roman" w:hAnsi="Times New Roman" w:cs="Times New Roman"/>
        </w:rPr>
        <w:t>、</w:t>
      </w:r>
      <w:r w:rsidR="00CF1CFD" w:rsidRPr="00ED513E">
        <w:rPr>
          <w:rFonts w:ascii="Times New Roman" w:hAnsi="Times New Roman" w:cs="Times New Roman"/>
          <w:b/>
        </w:rPr>
        <w:t>SVOC</w:t>
      </w:r>
      <w:r w:rsidR="003227D4" w:rsidRPr="00ED513E">
        <w:rPr>
          <w:rFonts w:ascii="Times New Roman" w:hAnsi="Times New Roman" w:cs="Times New Roman"/>
          <w:b/>
        </w:rPr>
        <w:t>s</w:t>
      </w:r>
      <w:r w:rsidR="00CF1CFD" w:rsidRPr="00ED513E">
        <w:rPr>
          <w:rFonts w:ascii="Times New Roman" w:hAnsi="Times New Roman" w:cs="Times New Roman"/>
          <w:b/>
        </w:rPr>
        <w:t>（共</w:t>
      </w:r>
      <w:r w:rsidR="00CF1CFD" w:rsidRPr="00ED513E">
        <w:rPr>
          <w:rFonts w:ascii="Times New Roman" w:hAnsi="Times New Roman" w:cs="Times New Roman"/>
          <w:b/>
        </w:rPr>
        <w:t>21</w:t>
      </w:r>
      <w:r w:rsidR="00CF1CFD" w:rsidRPr="00ED513E">
        <w:rPr>
          <w:rFonts w:ascii="Times New Roman" w:hAnsi="Times New Roman" w:cs="Times New Roman"/>
          <w:b/>
        </w:rPr>
        <w:t>项，含</w:t>
      </w:r>
      <w:r w:rsidR="00CF1CFD" w:rsidRPr="00ED513E">
        <w:rPr>
          <w:rFonts w:ascii="Times New Roman" w:hAnsi="Times New Roman" w:cs="Times New Roman"/>
          <w:b/>
        </w:rPr>
        <w:t>11</w:t>
      </w:r>
      <w:r w:rsidR="00CF1CFD" w:rsidRPr="00ED513E">
        <w:rPr>
          <w:rFonts w:ascii="Times New Roman" w:hAnsi="Times New Roman" w:cs="Times New Roman"/>
          <w:b/>
        </w:rPr>
        <w:t>项必测项）</w:t>
      </w:r>
      <w:r w:rsidR="00CF1CFD" w:rsidRPr="00ED513E">
        <w:rPr>
          <w:rFonts w:ascii="Times New Roman" w:hAnsi="Times New Roman" w:cs="Times New Roman"/>
        </w:rPr>
        <w:t>、</w:t>
      </w:r>
      <w:r w:rsidR="00CF1CFD" w:rsidRPr="00ED513E">
        <w:rPr>
          <w:rFonts w:ascii="Times New Roman" w:hAnsi="Times New Roman" w:cs="Times New Roman"/>
          <w:b/>
        </w:rPr>
        <w:t>VOC</w:t>
      </w:r>
      <w:r w:rsidR="003227D4" w:rsidRPr="00ED513E">
        <w:rPr>
          <w:rFonts w:ascii="Times New Roman" w:hAnsi="Times New Roman" w:cs="Times New Roman"/>
          <w:b/>
        </w:rPr>
        <w:t>s</w:t>
      </w:r>
      <w:r w:rsidR="00CF1CFD" w:rsidRPr="00ED513E">
        <w:rPr>
          <w:rFonts w:ascii="Times New Roman" w:hAnsi="Times New Roman" w:cs="Times New Roman"/>
          <w:b/>
        </w:rPr>
        <w:t>（共</w:t>
      </w:r>
      <w:r w:rsidR="00CF1CFD" w:rsidRPr="00ED513E">
        <w:rPr>
          <w:rFonts w:ascii="Times New Roman" w:hAnsi="Times New Roman" w:cs="Times New Roman"/>
          <w:b/>
        </w:rPr>
        <w:t>31</w:t>
      </w:r>
      <w:r w:rsidR="00CF1CFD" w:rsidRPr="00ED513E">
        <w:rPr>
          <w:rFonts w:ascii="Times New Roman" w:hAnsi="Times New Roman" w:cs="Times New Roman"/>
          <w:b/>
        </w:rPr>
        <w:t>项，含</w:t>
      </w:r>
      <w:r w:rsidR="00CF1CFD" w:rsidRPr="00ED513E">
        <w:rPr>
          <w:rFonts w:ascii="Times New Roman" w:hAnsi="Times New Roman" w:cs="Times New Roman"/>
          <w:b/>
        </w:rPr>
        <w:t>21</w:t>
      </w:r>
      <w:r w:rsidR="00CF1CFD" w:rsidRPr="00ED513E">
        <w:rPr>
          <w:rFonts w:ascii="Times New Roman" w:hAnsi="Times New Roman" w:cs="Times New Roman"/>
          <w:b/>
        </w:rPr>
        <w:t>项必测项）</w:t>
      </w:r>
      <w:r w:rsidR="00CF1CFD" w:rsidRPr="00ED513E">
        <w:rPr>
          <w:rFonts w:ascii="Times New Roman" w:hAnsi="Times New Roman" w:cs="Times New Roman"/>
        </w:rPr>
        <w:t>进行检测。并且在锅炉房及煤场区域的</w:t>
      </w:r>
      <w:proofErr w:type="gramStart"/>
      <w:r w:rsidR="00CF1CFD" w:rsidRPr="00ED513E">
        <w:rPr>
          <w:rFonts w:ascii="Times New Roman" w:hAnsi="Times New Roman" w:cs="Times New Roman"/>
        </w:rPr>
        <w:t>化料室附近</w:t>
      </w:r>
      <w:proofErr w:type="gramEnd"/>
      <w:r w:rsidR="00CF1CFD" w:rsidRPr="00ED513E">
        <w:rPr>
          <w:rFonts w:ascii="Times New Roman" w:hAnsi="Times New Roman" w:cs="Times New Roman"/>
        </w:rPr>
        <w:t>，部分生产车间区域，脂肪</w:t>
      </w:r>
      <w:proofErr w:type="gramStart"/>
      <w:r w:rsidR="00CF1CFD" w:rsidRPr="00ED513E">
        <w:rPr>
          <w:rFonts w:ascii="Times New Roman" w:hAnsi="Times New Roman" w:cs="Times New Roman"/>
        </w:rPr>
        <w:t>醇</w:t>
      </w:r>
      <w:proofErr w:type="gramEnd"/>
      <w:r w:rsidR="00CF1CFD" w:rsidRPr="00ED513E">
        <w:rPr>
          <w:rFonts w:ascii="Times New Roman" w:hAnsi="Times New Roman" w:cs="Times New Roman"/>
        </w:rPr>
        <w:t>原料</w:t>
      </w:r>
      <w:proofErr w:type="gramStart"/>
      <w:r w:rsidR="00CF1CFD" w:rsidRPr="00ED513E">
        <w:rPr>
          <w:rFonts w:ascii="Times New Roman" w:hAnsi="Times New Roman" w:cs="Times New Roman"/>
        </w:rPr>
        <w:t>库区域</w:t>
      </w:r>
      <w:proofErr w:type="gramEnd"/>
      <w:r w:rsidR="00CF1CFD" w:rsidRPr="00ED513E">
        <w:rPr>
          <w:rFonts w:ascii="Times New Roman" w:hAnsi="Times New Roman" w:cs="Times New Roman"/>
        </w:rPr>
        <w:t>对疑似污染物质</w:t>
      </w:r>
      <w:r w:rsidR="00CF1CFD" w:rsidRPr="00ED513E">
        <w:rPr>
          <w:rFonts w:ascii="Times New Roman" w:hAnsi="Times New Roman" w:cs="Times New Roman"/>
          <w:b/>
        </w:rPr>
        <w:t>石油</w:t>
      </w:r>
      <w:proofErr w:type="gramStart"/>
      <w:r w:rsidR="00CF1CFD" w:rsidRPr="00ED513E">
        <w:rPr>
          <w:rFonts w:ascii="Times New Roman" w:hAnsi="Times New Roman" w:cs="Times New Roman"/>
          <w:b/>
        </w:rPr>
        <w:t>烃</w:t>
      </w:r>
      <w:proofErr w:type="gramEnd"/>
      <w:r w:rsidR="00CF1CFD" w:rsidRPr="00ED513E">
        <w:rPr>
          <w:rFonts w:ascii="Times New Roman" w:hAnsi="Times New Roman" w:cs="Times New Roman"/>
        </w:rPr>
        <w:t>进行关注。</w:t>
      </w:r>
    </w:p>
    <w:p w:rsidR="00CF1CFD" w:rsidRPr="00ED513E" w:rsidRDefault="00CF1CFD" w:rsidP="00A9442A">
      <w:pPr>
        <w:pStyle w:val="a4"/>
        <w:numPr>
          <w:ilvl w:val="0"/>
          <w:numId w:val="1"/>
        </w:numPr>
        <w:ind w:leftChars="2" w:left="424" w:hangingChars="199"/>
        <w:rPr>
          <w:rFonts w:ascii="Times New Roman" w:hAnsi="Times New Roman" w:cs="Times New Roman"/>
          <w:b/>
        </w:rPr>
      </w:pPr>
      <w:r w:rsidRPr="00ED513E">
        <w:rPr>
          <w:rFonts w:ascii="Times New Roman" w:hAnsi="Times New Roman" w:cs="Times New Roman"/>
          <w:b/>
        </w:rPr>
        <w:t>统计信息：</w:t>
      </w:r>
    </w:p>
    <w:p w:rsidR="003227D4" w:rsidRPr="00ED513E" w:rsidRDefault="00CF1CFD" w:rsidP="00CF1CFD">
      <w:pPr>
        <w:ind w:firstLineChars="200" w:firstLine="420"/>
        <w:rPr>
          <w:rFonts w:ascii="Times New Roman" w:hAnsi="Times New Roman" w:cs="Times New Roman"/>
        </w:rPr>
      </w:pPr>
      <w:r w:rsidRPr="00ED513E">
        <w:rPr>
          <w:rFonts w:ascii="Times New Roman" w:hAnsi="Times New Roman" w:cs="Times New Roman"/>
        </w:rPr>
        <w:t>本次调查为场地环境初步调查，根据场地内疑似污染区域分布情况</w:t>
      </w:r>
      <w:r w:rsidRPr="00ED513E">
        <w:rPr>
          <w:rFonts w:ascii="Times New Roman" w:hAnsi="Times New Roman" w:cs="Times New Roman"/>
          <w:b/>
        </w:rPr>
        <w:t>布设</w:t>
      </w:r>
      <w:r w:rsidRPr="00ED513E">
        <w:rPr>
          <w:rFonts w:ascii="Times New Roman" w:hAnsi="Times New Roman" w:cs="Times New Roman"/>
          <w:b/>
        </w:rPr>
        <w:t>11</w:t>
      </w:r>
      <w:r w:rsidRPr="00ED513E">
        <w:rPr>
          <w:rFonts w:ascii="Times New Roman" w:hAnsi="Times New Roman" w:cs="Times New Roman"/>
          <w:b/>
        </w:rPr>
        <w:t>个土壤取样点位</w:t>
      </w:r>
      <w:r w:rsidRPr="00ED513E">
        <w:rPr>
          <w:rFonts w:ascii="Times New Roman" w:hAnsi="Times New Roman" w:cs="Times New Roman"/>
        </w:rPr>
        <w:t>，获取不同深度土壤样品</w:t>
      </w:r>
      <w:r w:rsidRPr="00ED513E">
        <w:rPr>
          <w:rFonts w:ascii="Times New Roman" w:hAnsi="Times New Roman" w:cs="Times New Roman"/>
        </w:rPr>
        <w:t>44</w:t>
      </w:r>
      <w:r w:rsidRPr="00ED513E">
        <w:rPr>
          <w:rFonts w:ascii="Times New Roman" w:hAnsi="Times New Roman" w:cs="Times New Roman"/>
        </w:rPr>
        <w:t>个（</w:t>
      </w:r>
      <w:r w:rsidRPr="00ED513E">
        <w:rPr>
          <w:rFonts w:ascii="Times New Roman" w:hAnsi="Times New Roman" w:cs="Times New Roman"/>
        </w:rPr>
        <w:t>40</w:t>
      </w:r>
      <w:r w:rsidRPr="00ED513E">
        <w:rPr>
          <w:rFonts w:ascii="Times New Roman" w:hAnsi="Times New Roman" w:cs="Times New Roman"/>
        </w:rPr>
        <w:t>个样品，</w:t>
      </w:r>
      <w:r w:rsidRPr="00ED513E">
        <w:rPr>
          <w:rFonts w:ascii="Times New Roman" w:hAnsi="Times New Roman" w:cs="Times New Roman"/>
        </w:rPr>
        <w:t>4</w:t>
      </w:r>
      <w:r w:rsidRPr="00ED513E">
        <w:rPr>
          <w:rFonts w:ascii="Times New Roman" w:hAnsi="Times New Roman" w:cs="Times New Roman"/>
        </w:rPr>
        <w:t>个平行样），工程钻探合计进尺</w:t>
      </w:r>
      <w:r w:rsidRPr="00ED513E">
        <w:rPr>
          <w:rFonts w:ascii="Times New Roman" w:hAnsi="Times New Roman" w:cs="Times New Roman"/>
        </w:rPr>
        <w:t>62.8m</w:t>
      </w:r>
      <w:r w:rsidRPr="00ED513E">
        <w:rPr>
          <w:rFonts w:ascii="Times New Roman" w:hAnsi="Times New Roman" w:cs="Times New Roman"/>
        </w:rPr>
        <w:t>，送检样品数</w:t>
      </w:r>
      <w:r w:rsidRPr="00ED513E">
        <w:rPr>
          <w:rFonts w:ascii="Times New Roman" w:hAnsi="Times New Roman" w:cs="Times New Roman"/>
        </w:rPr>
        <w:t>44</w:t>
      </w:r>
      <w:r w:rsidRPr="00ED513E">
        <w:rPr>
          <w:rFonts w:ascii="Times New Roman" w:hAnsi="Times New Roman" w:cs="Times New Roman"/>
        </w:rPr>
        <w:t>个，主要分析检测土壤中重金属（砷、镉、铬（六价）、铜、铅、汞、镍）、</w:t>
      </w:r>
      <w:r w:rsidRPr="00ED513E">
        <w:rPr>
          <w:rFonts w:ascii="Times New Roman" w:hAnsi="Times New Roman" w:cs="Times New Roman"/>
        </w:rPr>
        <w:t>VOCs</w:t>
      </w:r>
      <w:r w:rsidRPr="00ED513E">
        <w:rPr>
          <w:rFonts w:ascii="Times New Roman" w:hAnsi="Times New Roman" w:cs="Times New Roman"/>
        </w:rPr>
        <w:t>、</w:t>
      </w:r>
      <w:r w:rsidRPr="00ED513E">
        <w:rPr>
          <w:rFonts w:ascii="Times New Roman" w:hAnsi="Times New Roman" w:cs="Times New Roman"/>
        </w:rPr>
        <w:t>SVOCs</w:t>
      </w:r>
      <w:r w:rsidR="003227D4" w:rsidRPr="00ED513E">
        <w:rPr>
          <w:rFonts w:ascii="Times New Roman" w:hAnsi="Times New Roman" w:cs="Times New Roman"/>
        </w:rPr>
        <w:t>、</w:t>
      </w:r>
      <w:proofErr w:type="gramStart"/>
      <w:r w:rsidR="003227D4" w:rsidRPr="00ED513E">
        <w:rPr>
          <w:rFonts w:ascii="Times New Roman" w:hAnsi="Times New Roman" w:cs="Times New Roman"/>
        </w:rPr>
        <w:t>总石油烃</w:t>
      </w:r>
      <w:proofErr w:type="gramEnd"/>
      <w:r w:rsidRPr="00ED513E">
        <w:rPr>
          <w:rFonts w:ascii="Times New Roman" w:hAnsi="Times New Roman" w:cs="Times New Roman"/>
        </w:rPr>
        <w:t>等因子</w:t>
      </w:r>
      <w:r w:rsidR="003227D4" w:rsidRPr="00ED513E">
        <w:rPr>
          <w:rFonts w:ascii="Times New Roman" w:hAnsi="Times New Roman" w:cs="Times New Roman"/>
        </w:rPr>
        <w:t>，统计如下：</w:t>
      </w:r>
      <w:r w:rsidR="003227D4" w:rsidRPr="00ED513E">
        <w:rPr>
          <w:rFonts w:ascii="Times New Roman" w:hAnsi="Times New Roman" w:cs="Times New Roman"/>
          <w:b/>
        </w:rPr>
        <w:t>pH</w:t>
      </w:r>
      <w:r w:rsidR="003227D4" w:rsidRPr="00ED513E">
        <w:rPr>
          <w:rFonts w:ascii="Times New Roman" w:hAnsi="Times New Roman" w:cs="Times New Roman"/>
          <w:b/>
        </w:rPr>
        <w:t>（</w:t>
      </w:r>
      <w:r w:rsidR="003227D4" w:rsidRPr="00ED513E">
        <w:rPr>
          <w:rFonts w:ascii="Times New Roman" w:hAnsi="Times New Roman" w:cs="Times New Roman"/>
          <w:b/>
        </w:rPr>
        <w:t>44</w:t>
      </w:r>
      <w:r w:rsidR="003227D4" w:rsidRPr="00ED513E">
        <w:rPr>
          <w:rFonts w:ascii="Times New Roman" w:hAnsi="Times New Roman" w:cs="Times New Roman"/>
          <w:b/>
        </w:rPr>
        <w:t>）重金属（</w:t>
      </w:r>
      <w:r w:rsidR="003227D4" w:rsidRPr="00ED513E">
        <w:rPr>
          <w:rFonts w:ascii="Times New Roman" w:hAnsi="Times New Roman" w:cs="Times New Roman"/>
          <w:b/>
        </w:rPr>
        <w:t>44</w:t>
      </w:r>
      <w:r w:rsidR="003227D4" w:rsidRPr="00ED513E">
        <w:rPr>
          <w:rFonts w:ascii="Times New Roman" w:hAnsi="Times New Roman" w:cs="Times New Roman"/>
          <w:b/>
        </w:rPr>
        <w:t>）、</w:t>
      </w:r>
      <w:r w:rsidR="003227D4" w:rsidRPr="00ED513E">
        <w:rPr>
          <w:rFonts w:ascii="Times New Roman" w:hAnsi="Times New Roman" w:cs="Times New Roman"/>
          <w:b/>
        </w:rPr>
        <w:t>VOCs</w:t>
      </w:r>
      <w:r w:rsidR="003227D4" w:rsidRPr="00ED513E">
        <w:rPr>
          <w:rFonts w:ascii="Times New Roman" w:hAnsi="Times New Roman" w:cs="Times New Roman"/>
          <w:b/>
        </w:rPr>
        <w:t>（</w:t>
      </w:r>
      <w:r w:rsidR="003227D4" w:rsidRPr="00ED513E">
        <w:rPr>
          <w:rFonts w:ascii="Times New Roman" w:hAnsi="Times New Roman" w:cs="Times New Roman"/>
          <w:b/>
        </w:rPr>
        <w:t>44</w:t>
      </w:r>
      <w:r w:rsidR="003227D4" w:rsidRPr="00ED513E">
        <w:rPr>
          <w:rFonts w:ascii="Times New Roman" w:hAnsi="Times New Roman" w:cs="Times New Roman"/>
          <w:b/>
        </w:rPr>
        <w:t>）、</w:t>
      </w:r>
      <w:r w:rsidR="003227D4" w:rsidRPr="00ED513E">
        <w:rPr>
          <w:rFonts w:ascii="Times New Roman" w:hAnsi="Times New Roman" w:cs="Times New Roman"/>
          <w:b/>
        </w:rPr>
        <w:t>SVOCs</w:t>
      </w:r>
      <w:r w:rsidR="003227D4" w:rsidRPr="00ED513E">
        <w:rPr>
          <w:rFonts w:ascii="Times New Roman" w:hAnsi="Times New Roman" w:cs="Times New Roman"/>
          <w:b/>
        </w:rPr>
        <w:t>（</w:t>
      </w:r>
      <w:r w:rsidR="003227D4" w:rsidRPr="00ED513E">
        <w:rPr>
          <w:rFonts w:ascii="Times New Roman" w:hAnsi="Times New Roman" w:cs="Times New Roman"/>
          <w:b/>
        </w:rPr>
        <w:t>44</w:t>
      </w:r>
      <w:r w:rsidR="003227D4" w:rsidRPr="00ED513E">
        <w:rPr>
          <w:rFonts w:ascii="Times New Roman" w:hAnsi="Times New Roman" w:cs="Times New Roman"/>
          <w:b/>
        </w:rPr>
        <w:t>）、石油烃（</w:t>
      </w:r>
      <w:r w:rsidR="003227D4" w:rsidRPr="00ED513E">
        <w:rPr>
          <w:rFonts w:ascii="Times New Roman" w:hAnsi="Times New Roman" w:cs="Times New Roman"/>
          <w:b/>
        </w:rPr>
        <w:t>24</w:t>
      </w:r>
      <w:r w:rsidR="003227D4" w:rsidRPr="00ED513E">
        <w:rPr>
          <w:rFonts w:ascii="Times New Roman" w:hAnsi="Times New Roman" w:cs="Times New Roman"/>
          <w:b/>
        </w:rPr>
        <w:t>）。</w:t>
      </w:r>
    </w:p>
    <w:p w:rsidR="003227D4" w:rsidRPr="00ED513E" w:rsidRDefault="003227D4" w:rsidP="00A9442A">
      <w:pPr>
        <w:pStyle w:val="a4"/>
        <w:numPr>
          <w:ilvl w:val="0"/>
          <w:numId w:val="1"/>
        </w:numPr>
        <w:ind w:leftChars="2" w:left="424" w:hangingChars="199"/>
        <w:rPr>
          <w:rFonts w:ascii="Times New Roman" w:hAnsi="Times New Roman" w:cs="Times New Roman"/>
          <w:b/>
        </w:rPr>
      </w:pPr>
      <w:r w:rsidRPr="00ED513E">
        <w:rPr>
          <w:rFonts w:ascii="Times New Roman" w:hAnsi="Times New Roman" w:cs="Times New Roman"/>
          <w:b/>
        </w:rPr>
        <w:t>调查结论：</w:t>
      </w:r>
    </w:p>
    <w:p w:rsidR="00CF1CFD" w:rsidRDefault="003227D4" w:rsidP="00CF1CFD">
      <w:pPr>
        <w:ind w:firstLineChars="200" w:firstLine="420"/>
        <w:rPr>
          <w:rFonts w:ascii="Times New Roman" w:hAnsi="Times New Roman" w:cs="Times New Roman" w:hint="eastAsia"/>
          <w:b/>
        </w:rPr>
      </w:pPr>
      <w:r w:rsidRPr="00ED513E">
        <w:rPr>
          <w:rFonts w:ascii="Times New Roman" w:hAnsi="Times New Roman" w:cs="Times New Roman"/>
        </w:rPr>
        <w:t>经过场地初步调查，可以确定场地历史活动过程中涉及到的重金属、</w:t>
      </w:r>
      <w:r w:rsidRPr="00ED513E">
        <w:rPr>
          <w:rFonts w:ascii="Times New Roman" w:hAnsi="Times New Roman" w:cs="Times New Roman"/>
        </w:rPr>
        <w:t>VOCs</w:t>
      </w:r>
      <w:r w:rsidRPr="00ED513E">
        <w:rPr>
          <w:rFonts w:ascii="Times New Roman" w:hAnsi="Times New Roman" w:cs="Times New Roman"/>
        </w:rPr>
        <w:t>、</w:t>
      </w:r>
      <w:r w:rsidRPr="00ED513E">
        <w:rPr>
          <w:rFonts w:ascii="Times New Roman" w:hAnsi="Times New Roman" w:cs="Times New Roman"/>
        </w:rPr>
        <w:t>SVOCs</w:t>
      </w:r>
      <w:r w:rsidRPr="00ED513E">
        <w:rPr>
          <w:rFonts w:ascii="Times New Roman" w:hAnsi="Times New Roman" w:cs="Times New Roman"/>
        </w:rPr>
        <w:t>、</w:t>
      </w:r>
      <w:proofErr w:type="gramStart"/>
      <w:r w:rsidRPr="00ED513E">
        <w:rPr>
          <w:rFonts w:ascii="Times New Roman" w:hAnsi="Times New Roman" w:cs="Times New Roman"/>
        </w:rPr>
        <w:lastRenderedPageBreak/>
        <w:t>总石油烃</w:t>
      </w:r>
      <w:proofErr w:type="gramEnd"/>
      <w:r w:rsidRPr="00ED513E">
        <w:rPr>
          <w:rFonts w:ascii="Times New Roman" w:hAnsi="Times New Roman" w:cs="Times New Roman"/>
        </w:rPr>
        <w:t>等几类场地特征污染物均未出现超标现象，根据国家相关标准导则规定，</w:t>
      </w:r>
      <w:r w:rsidRPr="00ED513E">
        <w:rPr>
          <w:rFonts w:ascii="Times New Roman" w:hAnsi="Times New Roman" w:cs="Times New Roman"/>
          <w:b/>
        </w:rPr>
        <w:t>本场地土壤环境状况满足《土壤环境质量</w:t>
      </w:r>
      <w:r w:rsidRPr="00ED513E">
        <w:rPr>
          <w:rFonts w:ascii="Times New Roman" w:hAnsi="Times New Roman" w:cs="Times New Roman"/>
          <w:b/>
        </w:rPr>
        <w:t xml:space="preserve"> </w:t>
      </w:r>
      <w:r w:rsidRPr="00ED513E">
        <w:rPr>
          <w:rFonts w:ascii="Times New Roman" w:hAnsi="Times New Roman" w:cs="Times New Roman"/>
          <w:b/>
        </w:rPr>
        <w:t>建设用地土壤污染风险管控标准（试行）》（</w:t>
      </w:r>
      <w:r w:rsidRPr="00ED513E">
        <w:rPr>
          <w:rFonts w:ascii="Times New Roman" w:hAnsi="Times New Roman" w:cs="Times New Roman"/>
          <w:b/>
        </w:rPr>
        <w:t>GB36600-2018</w:t>
      </w:r>
      <w:r w:rsidRPr="00ED513E">
        <w:rPr>
          <w:rFonts w:ascii="Times New Roman" w:hAnsi="Times New Roman" w:cs="Times New Roman"/>
          <w:b/>
        </w:rPr>
        <w:t>）中第一类用地标准要求，无需再进行进一步的详细调查工作，场地调查工作至该阶段可以结束。</w:t>
      </w:r>
    </w:p>
    <w:p w:rsidR="00806E95" w:rsidRPr="00806E95" w:rsidRDefault="00806E95" w:rsidP="00806E95">
      <w:pPr>
        <w:ind w:firstLineChars="200" w:firstLine="422"/>
        <w:rPr>
          <w:rFonts w:ascii="Times New Roman" w:hAnsi="Times New Roman" w:cs="Times New Roman" w:hint="eastAsia"/>
        </w:rPr>
      </w:pPr>
      <w:r w:rsidRPr="00806E95">
        <w:rPr>
          <w:rFonts w:ascii="Times New Roman" w:hAnsi="Times New Roman" w:cs="Times New Roman" w:hint="eastAsia"/>
          <w:b/>
        </w:rPr>
        <w:t>委托单位：</w:t>
      </w:r>
      <w:r w:rsidRPr="00806E95">
        <w:rPr>
          <w:rFonts w:ascii="Times New Roman" w:hAnsi="Times New Roman" w:cs="Times New Roman" w:hint="eastAsia"/>
        </w:rPr>
        <w:t>河北金日化工有限公司</w:t>
      </w:r>
    </w:p>
    <w:p w:rsidR="00806E95" w:rsidRPr="00806E95" w:rsidRDefault="00806E95" w:rsidP="00806E95">
      <w:pPr>
        <w:ind w:firstLineChars="200" w:firstLine="422"/>
        <w:rPr>
          <w:rFonts w:ascii="Times New Roman" w:hAnsi="Times New Roman" w:cs="Times New Roman" w:hint="eastAsia"/>
        </w:rPr>
      </w:pPr>
      <w:r w:rsidRPr="00806E95">
        <w:rPr>
          <w:rFonts w:ascii="Times New Roman" w:hAnsi="Times New Roman" w:cs="Times New Roman" w:hint="eastAsia"/>
          <w:b/>
        </w:rPr>
        <w:t>联系人：</w:t>
      </w:r>
      <w:r w:rsidRPr="00806E95">
        <w:rPr>
          <w:rFonts w:ascii="Times New Roman" w:hAnsi="Times New Roman" w:cs="Times New Roman" w:hint="eastAsia"/>
        </w:rPr>
        <w:t>徐彦坡</w:t>
      </w:r>
    </w:p>
    <w:p w:rsidR="00806E95" w:rsidRPr="00806E95" w:rsidRDefault="00806E95" w:rsidP="00806E95">
      <w:pPr>
        <w:ind w:firstLineChars="200" w:firstLine="422"/>
        <w:rPr>
          <w:rFonts w:ascii="Times New Roman" w:hAnsi="Times New Roman" w:cs="Times New Roman" w:hint="eastAsia"/>
        </w:rPr>
      </w:pPr>
      <w:r w:rsidRPr="00806E95">
        <w:rPr>
          <w:rFonts w:ascii="Times New Roman" w:hAnsi="Times New Roman" w:cs="Times New Roman" w:hint="eastAsia"/>
          <w:b/>
        </w:rPr>
        <w:t>联系电话：</w:t>
      </w:r>
      <w:r w:rsidRPr="00806E95">
        <w:rPr>
          <w:rFonts w:ascii="Times New Roman" w:hAnsi="Times New Roman" w:cs="Times New Roman" w:hint="eastAsia"/>
        </w:rPr>
        <w:t>03197895130</w:t>
      </w:r>
    </w:p>
    <w:p w:rsidR="00806E95" w:rsidRPr="00806E95" w:rsidRDefault="00806E95" w:rsidP="00806E95">
      <w:pPr>
        <w:ind w:firstLineChars="200" w:firstLine="422"/>
        <w:rPr>
          <w:rFonts w:ascii="Times New Roman" w:hAnsi="Times New Roman" w:cs="Times New Roman" w:hint="eastAsia"/>
        </w:rPr>
      </w:pPr>
      <w:r w:rsidRPr="00806E95">
        <w:rPr>
          <w:rFonts w:ascii="Times New Roman" w:hAnsi="Times New Roman" w:cs="Times New Roman" w:hint="eastAsia"/>
          <w:b/>
        </w:rPr>
        <w:t>编制单位：</w:t>
      </w:r>
      <w:proofErr w:type="gramStart"/>
      <w:r w:rsidRPr="00806E95">
        <w:rPr>
          <w:rFonts w:ascii="Times New Roman" w:hAnsi="Times New Roman" w:cs="Times New Roman" w:hint="eastAsia"/>
        </w:rPr>
        <w:t>煜环环境</w:t>
      </w:r>
      <w:proofErr w:type="gramEnd"/>
      <w:r w:rsidRPr="00806E95">
        <w:rPr>
          <w:rFonts w:ascii="Times New Roman" w:hAnsi="Times New Roman" w:cs="Times New Roman" w:hint="eastAsia"/>
        </w:rPr>
        <w:t>科技有限公司</w:t>
      </w:r>
    </w:p>
    <w:p w:rsidR="00806E95" w:rsidRPr="00806E95" w:rsidRDefault="00806E95" w:rsidP="00806E95">
      <w:pPr>
        <w:ind w:firstLineChars="200" w:firstLine="422"/>
        <w:rPr>
          <w:rFonts w:ascii="Times New Roman" w:hAnsi="Times New Roman" w:cs="Times New Roman" w:hint="eastAsia"/>
        </w:rPr>
      </w:pPr>
      <w:r w:rsidRPr="00806E95">
        <w:rPr>
          <w:rFonts w:ascii="Times New Roman" w:hAnsi="Times New Roman" w:cs="Times New Roman" w:hint="eastAsia"/>
          <w:b/>
        </w:rPr>
        <w:t>联系人：</w:t>
      </w:r>
      <w:r w:rsidRPr="00806E95">
        <w:rPr>
          <w:rFonts w:ascii="Times New Roman" w:hAnsi="Times New Roman" w:cs="Times New Roman" w:hint="eastAsia"/>
        </w:rPr>
        <w:t>周雄</w:t>
      </w:r>
    </w:p>
    <w:p w:rsidR="00806E95" w:rsidRPr="00806E95" w:rsidRDefault="00806E95" w:rsidP="00806E95">
      <w:pPr>
        <w:ind w:firstLineChars="200" w:firstLine="422"/>
        <w:rPr>
          <w:rFonts w:ascii="Times New Roman" w:hAnsi="Times New Roman" w:cs="Times New Roman"/>
        </w:rPr>
      </w:pPr>
      <w:r w:rsidRPr="00806E95">
        <w:rPr>
          <w:rFonts w:ascii="Times New Roman" w:hAnsi="Times New Roman" w:cs="Times New Roman" w:hint="eastAsia"/>
          <w:b/>
        </w:rPr>
        <w:t>联系电话：</w:t>
      </w:r>
      <w:r w:rsidRPr="00806E95">
        <w:rPr>
          <w:rFonts w:ascii="Times New Roman" w:hAnsi="Times New Roman" w:cs="Times New Roman" w:hint="eastAsia"/>
        </w:rPr>
        <w:t>0311-66032188</w:t>
      </w:r>
    </w:p>
    <w:sectPr w:rsidR="00806E95" w:rsidRPr="00806E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CFB" w:rsidRDefault="00047CFB" w:rsidP="00806E95">
      <w:r>
        <w:separator/>
      </w:r>
    </w:p>
  </w:endnote>
  <w:endnote w:type="continuationSeparator" w:id="0">
    <w:p w:rsidR="00047CFB" w:rsidRDefault="00047CFB" w:rsidP="0080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CFB" w:rsidRDefault="00047CFB" w:rsidP="00806E95">
      <w:r>
        <w:separator/>
      </w:r>
    </w:p>
  </w:footnote>
  <w:footnote w:type="continuationSeparator" w:id="0">
    <w:p w:rsidR="00047CFB" w:rsidRDefault="00047CFB" w:rsidP="00806E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35BC9"/>
    <w:multiLevelType w:val="hybridMultilevel"/>
    <w:tmpl w:val="856AC02C"/>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FD"/>
    <w:rsid w:val="00047CFB"/>
    <w:rsid w:val="000814B5"/>
    <w:rsid w:val="001C4103"/>
    <w:rsid w:val="00245FF8"/>
    <w:rsid w:val="003227D4"/>
    <w:rsid w:val="003C4D15"/>
    <w:rsid w:val="00806E95"/>
    <w:rsid w:val="00850441"/>
    <w:rsid w:val="009D407C"/>
    <w:rsid w:val="00A9442A"/>
    <w:rsid w:val="00CF1CFD"/>
    <w:rsid w:val="00D46A4B"/>
    <w:rsid w:val="00D76238"/>
    <w:rsid w:val="00DB1477"/>
    <w:rsid w:val="00ED513E"/>
    <w:rsid w:val="00F803ED"/>
    <w:rsid w:val="00FE0D40"/>
    <w:rsid w:val="00FF7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CFD"/>
    <w:rPr>
      <w:sz w:val="18"/>
      <w:szCs w:val="18"/>
    </w:rPr>
  </w:style>
  <w:style w:type="character" w:customStyle="1" w:styleId="Char">
    <w:name w:val="批注框文本 Char"/>
    <w:basedOn w:val="a0"/>
    <w:link w:val="a3"/>
    <w:uiPriority w:val="99"/>
    <w:semiHidden/>
    <w:rsid w:val="00CF1CFD"/>
    <w:rPr>
      <w:sz w:val="18"/>
      <w:szCs w:val="18"/>
    </w:rPr>
  </w:style>
  <w:style w:type="paragraph" w:styleId="a4">
    <w:name w:val="List Paragraph"/>
    <w:basedOn w:val="a"/>
    <w:uiPriority w:val="34"/>
    <w:qFormat/>
    <w:rsid w:val="003227D4"/>
    <w:pPr>
      <w:ind w:firstLineChars="200" w:firstLine="420"/>
    </w:pPr>
  </w:style>
  <w:style w:type="paragraph" w:styleId="a5">
    <w:name w:val="header"/>
    <w:basedOn w:val="a"/>
    <w:link w:val="Char0"/>
    <w:uiPriority w:val="99"/>
    <w:unhideWhenUsed/>
    <w:rsid w:val="00806E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06E95"/>
    <w:rPr>
      <w:sz w:val="18"/>
      <w:szCs w:val="18"/>
    </w:rPr>
  </w:style>
  <w:style w:type="paragraph" w:styleId="a6">
    <w:name w:val="footer"/>
    <w:basedOn w:val="a"/>
    <w:link w:val="Char1"/>
    <w:uiPriority w:val="99"/>
    <w:unhideWhenUsed/>
    <w:rsid w:val="00806E95"/>
    <w:pPr>
      <w:tabs>
        <w:tab w:val="center" w:pos="4153"/>
        <w:tab w:val="right" w:pos="8306"/>
      </w:tabs>
      <w:snapToGrid w:val="0"/>
      <w:jc w:val="left"/>
    </w:pPr>
    <w:rPr>
      <w:sz w:val="18"/>
      <w:szCs w:val="18"/>
    </w:rPr>
  </w:style>
  <w:style w:type="character" w:customStyle="1" w:styleId="Char1">
    <w:name w:val="页脚 Char"/>
    <w:basedOn w:val="a0"/>
    <w:link w:val="a6"/>
    <w:uiPriority w:val="99"/>
    <w:rsid w:val="00806E9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CF1CFD"/>
    <w:rPr>
      <w:sz w:val="18"/>
      <w:szCs w:val="18"/>
    </w:rPr>
  </w:style>
  <w:style w:type="character" w:customStyle="1" w:styleId="Char">
    <w:name w:val="批注框文本 Char"/>
    <w:basedOn w:val="a0"/>
    <w:link w:val="a3"/>
    <w:uiPriority w:val="99"/>
    <w:semiHidden/>
    <w:rsid w:val="00CF1CFD"/>
    <w:rPr>
      <w:sz w:val="18"/>
      <w:szCs w:val="18"/>
    </w:rPr>
  </w:style>
  <w:style w:type="paragraph" w:styleId="a4">
    <w:name w:val="List Paragraph"/>
    <w:basedOn w:val="a"/>
    <w:uiPriority w:val="34"/>
    <w:qFormat/>
    <w:rsid w:val="003227D4"/>
    <w:pPr>
      <w:ind w:firstLineChars="200" w:firstLine="420"/>
    </w:pPr>
  </w:style>
  <w:style w:type="paragraph" w:styleId="a5">
    <w:name w:val="header"/>
    <w:basedOn w:val="a"/>
    <w:link w:val="Char0"/>
    <w:uiPriority w:val="99"/>
    <w:unhideWhenUsed/>
    <w:rsid w:val="00806E9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806E95"/>
    <w:rPr>
      <w:sz w:val="18"/>
      <w:szCs w:val="18"/>
    </w:rPr>
  </w:style>
  <w:style w:type="paragraph" w:styleId="a6">
    <w:name w:val="footer"/>
    <w:basedOn w:val="a"/>
    <w:link w:val="Char1"/>
    <w:uiPriority w:val="99"/>
    <w:unhideWhenUsed/>
    <w:rsid w:val="00806E95"/>
    <w:pPr>
      <w:tabs>
        <w:tab w:val="center" w:pos="4153"/>
        <w:tab w:val="right" w:pos="8306"/>
      </w:tabs>
      <w:snapToGrid w:val="0"/>
      <w:jc w:val="left"/>
    </w:pPr>
    <w:rPr>
      <w:sz w:val="18"/>
      <w:szCs w:val="18"/>
    </w:rPr>
  </w:style>
  <w:style w:type="character" w:customStyle="1" w:styleId="Char1">
    <w:name w:val="页脚 Char"/>
    <w:basedOn w:val="a0"/>
    <w:link w:val="a6"/>
    <w:uiPriority w:val="99"/>
    <w:rsid w:val="00806E9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99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211</Words>
  <Characters>1208</Characters>
  <Application>Microsoft Office Word</Application>
  <DocSecurity>0</DocSecurity>
  <Lines>10</Lines>
  <Paragraphs>2</Paragraphs>
  <ScaleCrop>false</ScaleCrop>
  <Company>ICOS</Company>
  <LinksUpToDate>false</LinksUpToDate>
  <CharactersWithSpaces>1417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dcterms:created xsi:type="dcterms:W3CDTF">2019-02-01T03:38:00Z</dcterms:created>
  <dcterms:modified xsi:type="dcterms:W3CDTF">2019-02-01T03:38:00Z</dcterms:modified>
</cp:coreProperties>
</file>